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90" w:rsidRPr="00117E90" w:rsidRDefault="00117E90" w:rsidP="00117E90">
      <w:pPr>
        <w:bidi/>
        <w:rPr>
          <w:rFonts w:ascii="IRANSans" w:cs="B Titr" w:hint="cs"/>
          <w:color w:val="3A3F68"/>
          <w:sz w:val="28"/>
          <w:szCs w:val="28"/>
          <w:shd w:val="clear" w:color="auto" w:fill="FFFFFF"/>
          <w:rtl/>
        </w:rPr>
      </w:pPr>
      <w:bookmarkStart w:id="0" w:name="_GoBack"/>
      <w:r w:rsidRPr="00117E90">
        <w:rPr>
          <w:rFonts w:ascii="IRANSans" w:cs="B Titr" w:hint="cs"/>
          <w:color w:val="3A3F68"/>
          <w:sz w:val="28"/>
          <w:szCs w:val="28"/>
          <w:shd w:val="clear" w:color="auto" w:fill="FFFFFF"/>
          <w:rtl/>
        </w:rPr>
        <w:t xml:space="preserve">ارتباط معنوی با آخرین حجت هستی </w:t>
      </w:r>
      <w:r w:rsidRPr="00117E90">
        <w:rPr>
          <w:rFonts w:ascii="Times New Roman" w:hAnsi="Times New Roman" w:cs="Times New Roman" w:hint="cs"/>
          <w:color w:val="3A3F68"/>
          <w:sz w:val="28"/>
          <w:szCs w:val="28"/>
          <w:shd w:val="clear" w:color="auto" w:fill="FFFFFF"/>
          <w:rtl/>
        </w:rPr>
        <w:t>–</w:t>
      </w:r>
      <w:r w:rsidRPr="00117E90">
        <w:rPr>
          <w:rFonts w:ascii="IRANSans" w:cs="B Titr" w:hint="cs"/>
          <w:color w:val="3A3F68"/>
          <w:sz w:val="28"/>
          <w:szCs w:val="28"/>
          <w:shd w:val="clear" w:color="auto" w:fill="FFFFFF"/>
          <w:rtl/>
        </w:rPr>
        <w:t xml:space="preserve"> جلسه اول</w:t>
      </w:r>
    </w:p>
    <w:bookmarkEnd w:id="0"/>
    <w:p w:rsidR="00117E90" w:rsidRPr="00117E90" w:rsidRDefault="00117E90" w:rsidP="00117E90">
      <w:pPr>
        <w:bidi/>
        <w:rPr>
          <w:rStyle w:val="emoji-inner"/>
          <w:rFonts w:ascii="IRANSans" w:cs="B Nazanin"/>
          <w:color w:val="3A3F68"/>
          <w:sz w:val="28"/>
          <w:szCs w:val="28"/>
          <w:shd w:val="clear" w:color="auto" w:fill="FFFFFF"/>
          <w:rtl/>
        </w:rPr>
      </w:pPr>
      <w:r w:rsidRPr="00117E90">
        <w:rPr>
          <w:rFonts w:ascii="IRANSans" w:cs="B Titr" w:hint="cs"/>
          <w:color w:val="3A3F68"/>
          <w:sz w:val="28"/>
          <w:szCs w:val="28"/>
          <w:shd w:val="clear" w:color="auto" w:fill="FFFFFF"/>
          <w:rtl/>
        </w:rPr>
        <w:t>آسیب‌های حاصل از قرائت‌های نادرست مهدویت</w:t>
      </w:r>
      <w:r w:rsidRPr="00117E90">
        <w:rPr>
          <w:rFonts w:ascii="IRANSans" w:cs="B Nazanin" w:hint="cs"/>
          <w:color w:val="3A3F68"/>
          <w:sz w:val="28"/>
          <w:szCs w:val="28"/>
          <w:shd w:val="clear" w:color="auto" w:fill="FFFFFF"/>
          <w:rtl/>
        </w:rPr>
        <w:t xml:space="preserve"> </w:t>
      </w:r>
      <w:r w:rsidRPr="00117E90">
        <w:rPr>
          <w:rFonts w:ascii="IRANSans" w:cs="B Nazanin" w:hint="cs"/>
          <w:color w:val="3A3F68"/>
          <w:sz w:val="28"/>
          <w:szCs w:val="28"/>
        </w:rPr>
        <w:br/>
      </w:r>
      <w:r w:rsidRPr="00117E90">
        <w:rPr>
          <w:rFonts w:ascii="IRANSans" w:cs="B Nazanin" w:hint="cs"/>
          <w:color w:val="3A3F68"/>
          <w:sz w:val="28"/>
          <w:szCs w:val="28"/>
        </w:rPr>
        <w:t xml:space="preserve"> </w:t>
      </w:r>
      <w:r w:rsidRPr="00117E90">
        <w:rPr>
          <w:rFonts w:ascii="IRANSans" w:cs="B Nazanin" w:hint="cs"/>
          <w:color w:val="3A3F68"/>
          <w:sz w:val="28"/>
          <w:szCs w:val="28"/>
        </w:rPr>
        <w:br/>
      </w:r>
      <w:r w:rsidRPr="00117E90">
        <w:rPr>
          <w:rFonts w:ascii="IRANSans" w:cs="B Nazanin" w:hint="cs"/>
          <w:color w:val="3A3F68"/>
          <w:sz w:val="28"/>
          <w:szCs w:val="28"/>
        </w:rPr>
        <w:br/>
      </w:r>
      <w:r w:rsidRPr="00117E90">
        <w:rPr>
          <w:rFonts w:ascii="IRANSans" w:cs="B Nazanin" w:hint="cs"/>
          <w:color w:val="3A3F68"/>
          <w:sz w:val="28"/>
          <w:szCs w:val="28"/>
          <w:shd w:val="clear" w:color="auto" w:fill="FFFFFF"/>
          <w:rtl/>
        </w:rPr>
        <w:t>معرفت به هر موضوع، عامل بهره‌برداری از آن است. هر موضوعی که اثر و خاصیتش معلوم بود، قیمت و میزان بهره‌برداری از آن، بر همان اساس مشخص می‌شود. اگر برخی از ارتباط با امام زمان(ع) جا ماندند، به علت نداشتن معرفت و عدم شناخت ایشان است</w:t>
      </w:r>
      <w:r w:rsidRPr="00117E90">
        <w:rPr>
          <w:rFonts w:ascii="IRANSans" w:cs="B Nazanin" w:hint="cs"/>
          <w:color w:val="3A3F68"/>
          <w:sz w:val="28"/>
          <w:szCs w:val="28"/>
          <w:shd w:val="clear" w:color="auto" w:fill="FFFFFF"/>
        </w:rPr>
        <w:t xml:space="preserve">. </w:t>
      </w:r>
      <w:r w:rsidRPr="00117E90">
        <w:rPr>
          <w:rFonts w:ascii="IRANSans" w:cs="B Nazanin" w:hint="cs"/>
          <w:color w:val="3A3F68"/>
          <w:sz w:val="28"/>
          <w:szCs w:val="28"/>
        </w:rPr>
        <w:br/>
      </w:r>
      <w:r w:rsidRPr="00117E90">
        <w:rPr>
          <w:rFonts w:ascii="IRANSans" w:cs="B Nazanin" w:hint="cs"/>
          <w:color w:val="3A3F68"/>
          <w:sz w:val="28"/>
          <w:szCs w:val="28"/>
        </w:rPr>
        <w:br/>
      </w:r>
      <w:r w:rsidRPr="00117E90">
        <w:rPr>
          <w:rFonts w:ascii="IRANSans" w:cs="B Nazanin" w:hint="cs"/>
          <w:color w:val="3A3F68"/>
          <w:sz w:val="28"/>
          <w:szCs w:val="28"/>
          <w:shd w:val="clear" w:color="auto" w:fill="FFFFFF"/>
        </w:rPr>
        <w:t xml:space="preserve"> </w:t>
      </w:r>
      <w:r w:rsidRPr="00117E90">
        <w:rPr>
          <w:rFonts w:ascii="IRANSans" w:cs="B Nazanin" w:hint="cs"/>
          <w:color w:val="3A3F68"/>
          <w:sz w:val="28"/>
          <w:szCs w:val="28"/>
          <w:shd w:val="clear" w:color="auto" w:fill="FFFFFF"/>
          <w:rtl/>
        </w:rPr>
        <w:t>از چند منظر می‌توان پیرامون مهدویت صحبت کرد. یک بار واقعه عاشورا را از نگاه تاریخ خوانده می‌شود که در جای خود مهم است. اما از نگاه تاریخی و زمانی چیز زیادی به دست نمی‌آید. رفتارهای انسانی هیچ وقت در ظرف زمان نمی‌گنجند و هیچ وقت از عاشورای تاریخی، مکتبی متولد نخواهد شد. اگر این ابعاد پررنگ‌تر از بعد اصلی مطرح شود، انقلاب هویت در آن رخ خواهد داد. بیان عاشورا قرائت دیگری می‌خواهد؛ از قرائت تاریخی، هیچ وقت امام حسین(ع) شناخته نخواهد شد</w:t>
      </w:r>
      <w:r w:rsidRPr="00117E90">
        <w:rPr>
          <w:rFonts w:ascii="IRANSans" w:cs="B Nazanin" w:hint="cs"/>
          <w:color w:val="3A3F68"/>
          <w:sz w:val="28"/>
          <w:szCs w:val="28"/>
          <w:shd w:val="clear" w:color="auto" w:fill="FFFFFF"/>
        </w:rPr>
        <w:t>.</w:t>
      </w:r>
      <w:r w:rsidRPr="00117E90">
        <w:rPr>
          <w:rFonts w:ascii="IRANSans" w:cs="B Nazanin" w:hint="cs"/>
          <w:color w:val="3A3F68"/>
          <w:sz w:val="28"/>
          <w:szCs w:val="28"/>
        </w:rPr>
        <w:br/>
      </w:r>
      <w:r w:rsidRPr="00117E90">
        <w:rPr>
          <w:rFonts w:ascii="IRANSans" w:cs="B Nazanin" w:hint="cs"/>
          <w:color w:val="3A3F68"/>
          <w:sz w:val="28"/>
          <w:szCs w:val="28"/>
        </w:rPr>
        <w:br/>
      </w:r>
      <w:r w:rsidRPr="00117E90">
        <w:rPr>
          <w:rFonts w:ascii="IRANSans" w:cs="B Nazanin" w:hint="cs"/>
          <w:color w:val="3A3F68"/>
          <w:sz w:val="28"/>
          <w:szCs w:val="28"/>
          <w:shd w:val="clear" w:color="auto" w:fill="FFFFFF"/>
          <w:rtl/>
        </w:rPr>
        <w:t>غرض از بحث مهدویت، تقرب به حضرت حجت(عج) و نزدیکی به اوست. اما قرائت‌های نادرست این بحث، آسیب‌ها و آفت‌هایی در پی خواهد داشت</w:t>
      </w:r>
      <w:r w:rsidRPr="00117E90">
        <w:rPr>
          <w:rFonts w:ascii="IRANSans" w:cs="B Nazanin" w:hint="cs"/>
          <w:color w:val="3A3F68"/>
          <w:sz w:val="28"/>
          <w:szCs w:val="28"/>
          <w:shd w:val="clear" w:color="auto" w:fill="FFFFFF"/>
        </w:rPr>
        <w:t>:</w:t>
      </w:r>
      <w:r w:rsidRPr="00117E90">
        <w:rPr>
          <w:rFonts w:ascii="IRANSans" w:cs="B Nazanin" w:hint="cs"/>
          <w:color w:val="3A3F68"/>
          <w:sz w:val="28"/>
          <w:szCs w:val="28"/>
        </w:rPr>
        <w:br/>
      </w:r>
      <w:r w:rsidRPr="00117E90">
        <w:rPr>
          <w:rFonts w:ascii="IRANSans" w:cs="B Nazanin" w:hint="cs"/>
          <w:color w:val="3A3F68"/>
          <w:sz w:val="28"/>
          <w:szCs w:val="28"/>
        </w:rPr>
        <w:br/>
      </w:r>
      <w:r w:rsidRPr="00117E90">
        <w:rPr>
          <w:rStyle w:val="emoji-inner"/>
          <w:rFonts w:ascii="IRANSans" w:cs="B Nazanin" w:hint="cs"/>
          <w:color w:val="3A3F68"/>
          <w:sz w:val="28"/>
          <w:szCs w:val="28"/>
          <w:shd w:val="clear" w:color="auto" w:fill="FFFFFF"/>
          <w:rtl/>
        </w:rPr>
        <w:t xml:space="preserve">1. </w:t>
      </w:r>
      <w:r w:rsidRPr="00117E90">
        <w:rPr>
          <w:rFonts w:ascii="IRANSans" w:cs="B Nazanin" w:hint="cs"/>
          <w:color w:val="3A3F68"/>
          <w:sz w:val="28"/>
          <w:szCs w:val="28"/>
          <w:shd w:val="clear" w:color="auto" w:fill="FFFFFF"/>
          <w:rtl/>
        </w:rPr>
        <w:t>تشرف خواهی به معنای این که من حتما باید امام زمان(عج) را ببینم، آفتی ناشی از قرائت افراطی مهدویت است. وقتی برای زندگی با امام زمان آماده نیستیم. اگر او را ببینم، از او خسته خواهیم شد اگر ایشان از ما خسته نشود</w:t>
      </w:r>
      <w:r w:rsidRPr="00117E90">
        <w:rPr>
          <w:rFonts w:ascii="IRANSans" w:cs="B Nazanin" w:hint="cs"/>
          <w:color w:val="3A3F68"/>
          <w:sz w:val="28"/>
          <w:szCs w:val="28"/>
          <w:shd w:val="clear" w:color="auto" w:fill="FFFFFF"/>
        </w:rPr>
        <w:t xml:space="preserve">. </w:t>
      </w:r>
      <w:r w:rsidRPr="00117E90">
        <w:rPr>
          <w:rFonts w:ascii="IRANSans" w:cs="B Nazanin" w:hint="cs"/>
          <w:b/>
          <w:bCs/>
          <w:color w:val="3A3F68"/>
          <w:sz w:val="28"/>
          <w:szCs w:val="28"/>
          <w:shd w:val="clear" w:color="auto" w:fill="FFFFFF"/>
          <w:rtl/>
        </w:rPr>
        <w:t>هدف از تشرف خدمت امام زمان (عج) همرنگ شدن با اوست</w:t>
      </w:r>
      <w:r w:rsidRPr="00117E90">
        <w:rPr>
          <w:rFonts w:ascii="IRANSans" w:cs="B Nazanin" w:hint="cs"/>
          <w:b/>
          <w:bCs/>
          <w:color w:val="3A3F68"/>
          <w:sz w:val="28"/>
          <w:szCs w:val="28"/>
          <w:shd w:val="clear" w:color="auto" w:fill="FFFFFF"/>
        </w:rPr>
        <w:t>.</w:t>
      </w:r>
      <w:r w:rsidRPr="00117E90">
        <w:rPr>
          <w:rFonts w:ascii="IRANSans" w:cs="B Nazanin" w:hint="cs"/>
          <w:color w:val="3A3F68"/>
          <w:sz w:val="28"/>
          <w:szCs w:val="28"/>
        </w:rPr>
        <w:br/>
      </w:r>
      <w:r w:rsidRPr="00117E90">
        <w:rPr>
          <w:rFonts w:ascii="IRANSans" w:cs="B Nazanin" w:hint="cs"/>
          <w:color w:val="3A3F68"/>
          <w:sz w:val="28"/>
          <w:szCs w:val="28"/>
        </w:rPr>
        <w:br/>
      </w:r>
      <w:r w:rsidRPr="00117E90">
        <w:rPr>
          <w:rStyle w:val="emoji-inner"/>
          <w:rFonts w:ascii="IRANSans" w:cs="B Nazanin" w:hint="cs"/>
          <w:color w:val="3A3F68"/>
          <w:sz w:val="28"/>
          <w:szCs w:val="28"/>
          <w:shd w:val="clear" w:color="auto" w:fill="FFFFFF"/>
          <w:rtl/>
        </w:rPr>
        <w:t>2.</w:t>
      </w:r>
      <w:r w:rsidRPr="00117E90">
        <w:rPr>
          <w:rFonts w:ascii="IRANSans" w:cs="B Nazanin" w:hint="cs"/>
          <w:color w:val="3A3F68"/>
          <w:sz w:val="28"/>
          <w:szCs w:val="28"/>
          <w:shd w:val="clear" w:color="auto" w:fill="FFFFFF"/>
        </w:rPr>
        <w:t xml:space="preserve"> </w:t>
      </w:r>
      <w:r w:rsidRPr="00117E90">
        <w:rPr>
          <w:rFonts w:ascii="IRANSans" w:cs="B Nazanin" w:hint="cs"/>
          <w:color w:val="3A3F68"/>
          <w:sz w:val="28"/>
          <w:szCs w:val="28"/>
          <w:shd w:val="clear" w:color="auto" w:fill="FFFFFF"/>
          <w:rtl/>
        </w:rPr>
        <w:t>آفت حاصل از قرائت تفریط گونه مهدویت، نگاه سهل‌انگارانه و سطحی به مهدویت است که هر کس حرفی از امام زمان(عج) بزند، به دلیل انحرافاتی که در این راستا است، او را تخطئه کنند</w:t>
      </w:r>
      <w:r w:rsidRPr="00117E90">
        <w:rPr>
          <w:rFonts w:ascii="IRANSans" w:cs="B Nazanin" w:hint="cs"/>
          <w:color w:val="3A3F68"/>
          <w:sz w:val="28"/>
          <w:szCs w:val="28"/>
          <w:shd w:val="clear" w:color="auto" w:fill="FFFFFF"/>
        </w:rPr>
        <w:t>.</w:t>
      </w:r>
      <w:r w:rsidRPr="00117E90">
        <w:rPr>
          <w:rFonts w:ascii="IRANSans" w:cs="B Nazanin" w:hint="cs"/>
          <w:color w:val="3A3F68"/>
          <w:sz w:val="28"/>
          <w:szCs w:val="28"/>
        </w:rPr>
        <w:br/>
      </w:r>
      <w:r w:rsidRPr="00117E90">
        <w:rPr>
          <w:rFonts w:ascii="IRANSans" w:cs="B Nazanin" w:hint="cs"/>
          <w:color w:val="3A3F68"/>
          <w:sz w:val="28"/>
          <w:szCs w:val="28"/>
        </w:rPr>
        <w:br/>
      </w:r>
      <w:r w:rsidRPr="00117E90">
        <w:rPr>
          <w:rFonts w:ascii="IRANSans" w:cs="B Nazanin" w:hint="cs"/>
          <w:color w:val="3A3F68"/>
          <w:sz w:val="28"/>
          <w:szCs w:val="28"/>
          <w:shd w:val="clear" w:color="auto" w:fill="FFFFFF"/>
        </w:rPr>
        <w:t xml:space="preserve"> </w:t>
      </w:r>
      <w:r w:rsidRPr="00117E90">
        <w:rPr>
          <w:rFonts w:ascii="IRANSans" w:cs="B Nazanin" w:hint="cs"/>
          <w:color w:val="3A3F68"/>
          <w:sz w:val="28"/>
          <w:szCs w:val="28"/>
          <w:shd w:val="clear" w:color="auto" w:fill="FFFFFF"/>
          <w:rtl/>
        </w:rPr>
        <w:t>مهدویت و انتظار فرج، یکی از مهم‌ترین مباحث دینی ماست که باید آسیب شناسی شود و مراقب افراط و تفریط در آن بود تا قرائت درست آن بیان شود</w:t>
      </w:r>
      <w:r w:rsidRPr="00117E90">
        <w:rPr>
          <w:rFonts w:ascii="IRANSans" w:cs="B Nazanin" w:hint="cs"/>
          <w:color w:val="3A3F68"/>
          <w:sz w:val="28"/>
          <w:szCs w:val="28"/>
          <w:shd w:val="clear" w:color="auto" w:fill="FFFFFF"/>
        </w:rPr>
        <w:t xml:space="preserve">. </w:t>
      </w:r>
      <w:r w:rsidRPr="00117E90">
        <w:rPr>
          <w:rFonts w:ascii="IRANSans" w:cs="B Nazanin" w:hint="cs"/>
          <w:color w:val="3A3F68"/>
          <w:sz w:val="28"/>
          <w:szCs w:val="28"/>
        </w:rPr>
        <w:br/>
      </w:r>
      <w:r w:rsidRPr="00117E90">
        <w:rPr>
          <w:rFonts w:ascii="IRANSans" w:cs="B Nazanin" w:hint="cs"/>
          <w:color w:val="3A3F68"/>
          <w:sz w:val="28"/>
          <w:szCs w:val="28"/>
        </w:rPr>
        <w:br/>
      </w:r>
      <w:r w:rsidRPr="00117E90">
        <w:rPr>
          <w:rFonts w:ascii="IRANSans" w:cs="B Nazanin" w:hint="cs"/>
          <w:color w:val="3A3F68"/>
          <w:sz w:val="28"/>
          <w:szCs w:val="28"/>
          <w:shd w:val="clear" w:color="auto" w:fill="FFFFFF"/>
        </w:rPr>
        <w:t xml:space="preserve"> </w:t>
      </w:r>
      <w:r w:rsidRPr="00117E90">
        <w:rPr>
          <w:rFonts w:ascii="IRANSans" w:cs="B Nazanin" w:hint="cs"/>
          <w:color w:val="3A3F68"/>
          <w:sz w:val="28"/>
          <w:szCs w:val="28"/>
          <w:shd w:val="clear" w:color="auto" w:fill="FFFFFF"/>
          <w:rtl/>
        </w:rPr>
        <w:t xml:space="preserve">قرائت صحیح به معنای خفیف و ضعیف بودن قرائت نیست. قرائت صحیح از مهدی خواهی به معنی کمرنگ کردن آن نیست بلکه درست خواستن است. باید دنبال معرفتی رفت که محبت به امام زمان(ع) را کسب کند تا آثار قرب به حضرت حجت و برکات نامحدودی که در روایات برای این معرفت و محبت ذکر شده است، به ما </w:t>
      </w:r>
      <w:r w:rsidRPr="00117E90">
        <w:rPr>
          <w:rFonts w:ascii="IRANSans" w:cs="B Nazanin" w:hint="cs"/>
          <w:color w:val="3A3F68"/>
          <w:sz w:val="28"/>
          <w:szCs w:val="28"/>
          <w:shd w:val="clear" w:color="auto" w:fill="FFFFFF"/>
          <w:rtl/>
        </w:rPr>
        <w:lastRenderedPageBreak/>
        <w:t>برسد</w:t>
      </w:r>
      <w:r w:rsidRPr="00117E90">
        <w:rPr>
          <w:rFonts w:ascii="IRANSans" w:cs="B Nazanin" w:hint="cs"/>
          <w:color w:val="3A3F68"/>
          <w:sz w:val="28"/>
          <w:szCs w:val="28"/>
          <w:shd w:val="clear" w:color="auto" w:fill="FFFFFF"/>
        </w:rPr>
        <w:t>.</w:t>
      </w:r>
      <w:r w:rsidRPr="00117E90">
        <w:rPr>
          <w:rFonts w:ascii="IRANSans" w:cs="B Nazanin" w:hint="cs"/>
          <w:color w:val="3A3F68"/>
          <w:sz w:val="28"/>
          <w:szCs w:val="28"/>
        </w:rPr>
        <w:br/>
      </w:r>
      <w:r w:rsidRPr="00117E90">
        <w:rPr>
          <w:rFonts w:ascii="IRANSans" w:cs="B Nazanin" w:hint="cs"/>
          <w:color w:val="3A3F68"/>
          <w:sz w:val="28"/>
          <w:szCs w:val="28"/>
        </w:rPr>
        <w:br/>
      </w:r>
      <w:r w:rsidRPr="00117E90">
        <w:rPr>
          <w:rFonts w:ascii="IRANSans" w:cs="B Nazanin" w:hint="cs"/>
          <w:color w:val="3A3F68"/>
          <w:sz w:val="28"/>
          <w:szCs w:val="28"/>
        </w:rPr>
        <w:br/>
      </w:r>
      <w:r w:rsidRPr="00117E90">
        <w:rPr>
          <w:rFonts w:ascii="IRANSans" w:cs="B Nazanin" w:hint="cs"/>
          <w:color w:val="3A3F68"/>
          <w:sz w:val="28"/>
          <w:szCs w:val="28"/>
          <w:shd w:val="clear" w:color="auto" w:fill="FFFFFF"/>
        </w:rPr>
        <w:t xml:space="preserve"> </w:t>
      </w:r>
      <w:r w:rsidRPr="00117E90">
        <w:rPr>
          <w:rFonts w:ascii="IRANSans" w:cs="B Nazanin" w:hint="cs"/>
          <w:color w:val="3A3F68"/>
          <w:sz w:val="28"/>
          <w:szCs w:val="28"/>
          <w:shd w:val="clear" w:color="auto" w:fill="FFFFFF"/>
          <w:rtl/>
          <w:lang w:bidi="fa-IR"/>
        </w:rPr>
        <w:t>۲۸</w:t>
      </w:r>
      <w:r w:rsidRPr="00117E90">
        <w:rPr>
          <w:rFonts w:ascii="IRANSans" w:cs="B Nazanin" w:hint="cs"/>
          <w:color w:val="3A3F68"/>
          <w:sz w:val="28"/>
          <w:szCs w:val="28"/>
          <w:shd w:val="clear" w:color="auto" w:fill="FFFFFF"/>
        </w:rPr>
        <w:t xml:space="preserve"> </w:t>
      </w:r>
      <w:r w:rsidRPr="00117E90">
        <w:rPr>
          <w:rFonts w:ascii="IRANSans" w:cs="B Nazanin" w:hint="cs"/>
          <w:color w:val="3A3F68"/>
          <w:sz w:val="28"/>
          <w:szCs w:val="28"/>
          <w:shd w:val="clear" w:color="auto" w:fill="FFFFFF"/>
          <w:rtl/>
        </w:rPr>
        <w:t xml:space="preserve">فروردین </w:t>
      </w:r>
      <w:r w:rsidRPr="00117E90">
        <w:rPr>
          <w:rFonts w:ascii="IRANSans" w:cs="B Nazanin" w:hint="cs"/>
          <w:color w:val="3A3F68"/>
          <w:sz w:val="28"/>
          <w:szCs w:val="28"/>
          <w:shd w:val="clear" w:color="auto" w:fill="FFFFFF"/>
          <w:rtl/>
          <w:lang w:bidi="fa-IR"/>
        </w:rPr>
        <w:t>۱۳</w:t>
      </w:r>
      <w:r w:rsidRPr="00117E90">
        <w:rPr>
          <w:rFonts w:ascii="IRANSans" w:cs="B Nazanin" w:hint="cs"/>
          <w:color w:val="3A3F68"/>
          <w:sz w:val="28"/>
          <w:szCs w:val="28"/>
          <w:shd w:val="clear" w:color="auto" w:fill="FFFFFF"/>
          <w:rtl/>
        </w:rPr>
        <w:t>٩٨</w:t>
      </w:r>
    </w:p>
    <w:p w:rsidR="00FE4152" w:rsidRPr="00117E90" w:rsidRDefault="00117E90" w:rsidP="00117E90">
      <w:pPr>
        <w:bidi/>
        <w:rPr>
          <w:rFonts w:ascii="IRANSans" w:cs="B Nazanin"/>
          <w:color w:val="3A3F68"/>
          <w:sz w:val="28"/>
          <w:szCs w:val="28"/>
          <w:shd w:val="clear" w:color="auto" w:fill="FFFFFF"/>
        </w:rPr>
      </w:pPr>
      <w:r w:rsidRPr="00117E90">
        <w:rPr>
          <w:rFonts w:ascii="IRANSans" w:cs="B Nazanin" w:hint="cs"/>
          <w:color w:val="3A3F68"/>
          <w:sz w:val="28"/>
          <w:szCs w:val="28"/>
          <w:shd w:val="clear" w:color="auto" w:fill="FFFFFF"/>
        </w:rPr>
        <w:t xml:space="preserve"> </w:t>
      </w:r>
      <w:r w:rsidRPr="00117E90">
        <w:rPr>
          <w:rFonts w:ascii="IRANSans" w:cs="B Nazanin" w:hint="cs"/>
          <w:color w:val="3A3F68"/>
          <w:sz w:val="28"/>
          <w:szCs w:val="28"/>
          <w:shd w:val="clear" w:color="auto" w:fill="FFFFFF"/>
          <w:rtl/>
        </w:rPr>
        <w:t>مسجد جامع صفا</w:t>
      </w:r>
    </w:p>
    <w:sectPr w:rsidR="00FE4152" w:rsidRPr="0011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5C"/>
    <w:rsid w:val="00117E90"/>
    <w:rsid w:val="00EF6A5C"/>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A4F4"/>
  <w15:chartTrackingRefBased/>
  <w15:docId w15:val="{D00D0C8C-64FD-4464-844E-19D99074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11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2019-04-30T07:28:00Z</dcterms:created>
  <dcterms:modified xsi:type="dcterms:W3CDTF">2019-04-30T07:37:00Z</dcterms:modified>
</cp:coreProperties>
</file>